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ECD" w:rsidRPr="00962ECD" w:rsidRDefault="00962ECD" w:rsidP="00962ECD">
      <w:pPr>
        <w:pStyle w:val="1"/>
        <w:spacing w:before="0" w:beforeAutospacing="0" w:after="0" w:afterAutospacing="0"/>
        <w:jc w:val="center"/>
        <w:rPr>
          <w:color w:val="3B4256"/>
          <w:spacing w:val="3"/>
          <w:sz w:val="28"/>
          <w:szCs w:val="28"/>
        </w:rPr>
      </w:pPr>
      <w:r w:rsidRPr="00962ECD">
        <w:rPr>
          <w:color w:val="3B4256"/>
          <w:spacing w:val="3"/>
          <w:sz w:val="28"/>
          <w:szCs w:val="28"/>
        </w:rPr>
        <w:t>Экологический мониторинг</w:t>
      </w:r>
    </w:p>
    <w:p w:rsidR="00962ECD" w:rsidRDefault="00962ECD" w:rsidP="00962ECD">
      <w:pPr>
        <w:pStyle w:val="2"/>
        <w:spacing w:before="0" w:beforeAutospacing="0" w:after="0" w:afterAutospacing="0"/>
        <w:jc w:val="center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Система государственного экологического мониторинга в Краснодарском крае</w:t>
      </w:r>
    </w:p>
    <w:p w:rsidR="00962ECD" w:rsidRPr="00962ECD" w:rsidRDefault="00962ECD" w:rsidP="00962ECD">
      <w:pPr>
        <w:pStyle w:val="2"/>
        <w:spacing w:before="0" w:beforeAutospacing="0" w:after="0" w:afterAutospacing="0"/>
        <w:rPr>
          <w:color w:val="000000"/>
          <w:spacing w:val="3"/>
          <w:sz w:val="28"/>
          <w:szCs w:val="28"/>
        </w:rPr>
      </w:pPr>
    </w:p>
    <w:p w:rsidR="00962ECD" w:rsidRPr="00962ECD" w:rsidRDefault="00962ECD" w:rsidP="00962ECD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Одним из важнейших базовых направлений реализации целей региональной экологической политики Краснодарского края, является создание и развитие территориальных систем наблюдения за состоянием окружающей среды (системы экологического мониторинга).</w:t>
      </w:r>
    </w:p>
    <w:p w:rsidR="00962ECD" w:rsidRPr="00962ECD" w:rsidRDefault="00962ECD" w:rsidP="00962ECD">
      <w:pPr>
        <w:pStyle w:val="a4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Министерство является исполнительным органом государственной власти Краснодарского края в области экологического мониторинга на территории Краснодарского края, в соответствии с компетенцией участвует в осуществлении государственного экологического мониторинга (государственного мониторинга окружающей среды).</w:t>
      </w:r>
    </w:p>
    <w:p w:rsidR="00962ECD" w:rsidRPr="00962ECD" w:rsidRDefault="00962ECD" w:rsidP="00962ECD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Правовая основа создания и функционирования единой территориальной системы экологического мониторинга Краснодарского края: Федеральные законы от 10.01.2002 № 7-ФЗ «Об охране окружающей среды», от 04.05.1999 № 96-ФЗ «Об охране атмосферного воздуха», «Положение о государственном экологическом мониторинге (государственном мониторинге окружающей среды) и государственном фонде данных государственного экологического мониторинга (государственного мониторинга окружающей среды», утвержденного постановлением Правительства Российской Федерации от 09.08.2014 № 681, «Положение о государственном мониторинге состояния и загрязнения окружающей среды», утвержденного постановлением Правительства Российской Федерации от 06.06.2014 № 477, Законы Краснодарского края от 07.10.2010 № 2124-КЗ «Об экологическом мониторинге на территории Краснодарского края», от 02.07.2004 № 734-КЗ «Об охране атмосферного воздуха на территории Краснодарского края».</w:t>
      </w:r>
    </w:p>
    <w:p w:rsidR="00962ECD" w:rsidRPr="00962ECD" w:rsidRDefault="00962ECD" w:rsidP="00962ECD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В 2012 году был создан краевой информационно-аналитический центр экологического мониторинга (</w:t>
      </w:r>
      <w:hyperlink r:id="rId5" w:history="1">
        <w:r w:rsidRPr="00962ECD">
          <w:rPr>
            <w:rStyle w:val="a3"/>
            <w:spacing w:val="3"/>
            <w:sz w:val="28"/>
            <w:szCs w:val="28"/>
          </w:rPr>
          <w:t>ГКУ КК «КИАЦЭМ»</w:t>
        </w:r>
      </w:hyperlink>
      <w:r w:rsidRPr="00962ECD">
        <w:rPr>
          <w:color w:val="000000"/>
          <w:spacing w:val="3"/>
          <w:sz w:val="28"/>
          <w:szCs w:val="28"/>
        </w:rPr>
        <w:t>), который осуществляет техническое, информационное обеспечение и сопровождение функционирования территориальной системы наблюдения за состоянием окружающей среды.</w:t>
      </w:r>
    </w:p>
    <w:p w:rsidR="00962ECD" w:rsidRPr="00962ECD" w:rsidRDefault="00962ECD" w:rsidP="00962ECD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Центр оснащен всеми техническими средствами и специализированным программным обеспечением – «Информационно-аналитической системой экологического мониторинга», обеспечивающей сбор, хранение и обработку данных.</w:t>
      </w:r>
    </w:p>
    <w:p w:rsidR="00962ECD" w:rsidRPr="00962ECD" w:rsidRDefault="00962ECD" w:rsidP="00962ECD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На базе </w:t>
      </w:r>
      <w:hyperlink r:id="rId6" w:history="1">
        <w:r w:rsidRPr="00962ECD">
          <w:rPr>
            <w:rStyle w:val="a3"/>
            <w:spacing w:val="3"/>
            <w:sz w:val="28"/>
            <w:szCs w:val="28"/>
          </w:rPr>
          <w:t>ГКУ КК «КИАЦЭМ»</w:t>
        </w:r>
      </w:hyperlink>
      <w:r w:rsidRPr="00962ECD">
        <w:rPr>
          <w:color w:val="000000"/>
          <w:spacing w:val="3"/>
          <w:sz w:val="28"/>
          <w:szCs w:val="28"/>
        </w:rPr>
        <w:t> создан современный лабораторный комплекс, включающий в себя:</w:t>
      </w:r>
    </w:p>
    <w:p w:rsidR="00962ECD" w:rsidRPr="00962ECD" w:rsidRDefault="00962ECD" w:rsidP="00962ECD">
      <w:pPr>
        <w:pStyle w:val="a4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аккредитованную стационарную испытательную лабораторию в городе Краснодаре;</w:t>
      </w:r>
    </w:p>
    <w:p w:rsidR="00962ECD" w:rsidRPr="00962ECD" w:rsidRDefault="00962ECD" w:rsidP="00962ECD">
      <w:pPr>
        <w:pStyle w:val="a4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 xml:space="preserve">передвижной экологический пост контроля загрязнения атмосферы на базе автомобиля Форд-Транзит со стандартным набором оборудования (газоанализаторы и </w:t>
      </w:r>
      <w:proofErr w:type="spellStart"/>
      <w:r w:rsidRPr="00962ECD">
        <w:rPr>
          <w:color w:val="000000"/>
          <w:spacing w:val="3"/>
          <w:sz w:val="28"/>
          <w:szCs w:val="28"/>
        </w:rPr>
        <w:t>метеокомплекс</w:t>
      </w:r>
      <w:proofErr w:type="spellEnd"/>
      <w:r w:rsidRPr="00962ECD">
        <w:rPr>
          <w:color w:val="000000"/>
          <w:spacing w:val="3"/>
          <w:sz w:val="28"/>
          <w:szCs w:val="28"/>
        </w:rPr>
        <w:t>);</w:t>
      </w:r>
    </w:p>
    <w:p w:rsidR="00962ECD" w:rsidRPr="00962ECD" w:rsidRDefault="00962ECD" w:rsidP="00962ECD">
      <w:pPr>
        <w:pStyle w:val="a4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lastRenderedPageBreak/>
        <w:t>передвижную экологическую лабораторию на базе автомобиля Форд-Транзит, оснащенную необходимыми средствами для отбора проб воды и почвы, а также приборами для проведения экспресс-анализов.</w:t>
      </w:r>
    </w:p>
    <w:p w:rsidR="00962ECD" w:rsidRPr="00962ECD" w:rsidRDefault="00962ECD" w:rsidP="00962ECD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В настоящее время </w:t>
      </w:r>
      <w:hyperlink r:id="rId7" w:history="1">
        <w:r w:rsidRPr="00962ECD">
          <w:rPr>
            <w:rStyle w:val="a3"/>
            <w:spacing w:val="3"/>
            <w:sz w:val="28"/>
            <w:szCs w:val="28"/>
          </w:rPr>
          <w:t>ГКУ КК «КИАЦЭМ»</w:t>
        </w:r>
      </w:hyperlink>
      <w:r w:rsidRPr="00962ECD">
        <w:rPr>
          <w:color w:val="000000"/>
          <w:spacing w:val="3"/>
          <w:sz w:val="28"/>
          <w:szCs w:val="28"/>
        </w:rPr>
        <w:t> осуществляет маршрутные исследования (мониторинг) состояния атмосферного воздуха в 3 городах края (Новороссийск, Туапсе, Краснодар).</w:t>
      </w:r>
    </w:p>
    <w:p w:rsidR="00962ECD" w:rsidRPr="00962ECD" w:rsidRDefault="00962ECD" w:rsidP="00962ECD">
      <w:pPr>
        <w:pStyle w:val="a4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Мониторинг состояния атмосферного воздуха в селитебных зонах г. Краснодара осуществляется посредством 4-х стационарных автоматизированных постов наблюдения и передвижным экологическим постом МКУ «Центр озеленения и экологии» муниципального образования города Краснодар.</w:t>
      </w:r>
    </w:p>
    <w:p w:rsidR="00962ECD" w:rsidRPr="00962ECD" w:rsidRDefault="00962ECD" w:rsidP="00962ECD">
      <w:pPr>
        <w:pStyle w:val="a4"/>
        <w:spacing w:before="0" w:beforeAutospacing="0" w:after="0" w:afterAutospacing="0"/>
        <w:ind w:firstLine="426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Результаты проведенных исследований состояния атмосферного воздуха передаются министерством в Краснодарский центр по гидрометеорологии и мониторингу окружающей среды - филиал ФГБУ «</w:t>
      </w:r>
      <w:proofErr w:type="gramStart"/>
      <w:r w:rsidRPr="00962ECD">
        <w:rPr>
          <w:color w:val="000000"/>
          <w:spacing w:val="3"/>
          <w:sz w:val="28"/>
          <w:szCs w:val="28"/>
        </w:rPr>
        <w:t>Северо-Кавказское</w:t>
      </w:r>
      <w:proofErr w:type="gramEnd"/>
      <w:r w:rsidRPr="00962ECD">
        <w:rPr>
          <w:color w:val="000000"/>
          <w:spacing w:val="3"/>
          <w:sz w:val="28"/>
          <w:szCs w:val="28"/>
        </w:rPr>
        <w:t xml:space="preserve"> УГМС» для обобщения и анализа в рамках межведомственного взаимодействия.</w:t>
      </w:r>
    </w:p>
    <w:p w:rsidR="00962ECD" w:rsidRPr="00962ECD" w:rsidRDefault="00962ECD" w:rsidP="00962ECD">
      <w:pPr>
        <w:pStyle w:val="a4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Информационные материалы по вопросам осуществления экологического мониторинга на территории Краснодарского края ежемесячно публикуются на сайтах </w:t>
      </w:r>
      <w:hyperlink r:id="rId8" w:history="1">
        <w:r w:rsidRPr="00962ECD">
          <w:rPr>
            <w:rStyle w:val="a3"/>
            <w:spacing w:val="3"/>
            <w:sz w:val="28"/>
            <w:szCs w:val="28"/>
          </w:rPr>
          <w:t>ГКУ КК «КИАЦЭМ»</w:t>
        </w:r>
      </w:hyperlink>
      <w:r w:rsidRPr="00962ECD">
        <w:rPr>
          <w:color w:val="000000"/>
          <w:spacing w:val="3"/>
          <w:sz w:val="28"/>
          <w:szCs w:val="28"/>
        </w:rPr>
        <w:t> и министерства природных ресурсов Краснодарского края.</w:t>
      </w:r>
    </w:p>
    <w:p w:rsidR="00962ECD" w:rsidRPr="00962ECD" w:rsidRDefault="00962ECD" w:rsidP="00962ECD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3"/>
          <w:sz w:val="28"/>
          <w:szCs w:val="28"/>
        </w:rPr>
      </w:pPr>
      <w:r w:rsidRPr="00962ECD">
        <w:rPr>
          <w:color w:val="000000"/>
          <w:spacing w:val="3"/>
          <w:sz w:val="28"/>
          <w:szCs w:val="28"/>
        </w:rPr>
        <w:t>Полученная информация позволяет осуществлять прогнозирование экологической ситуации, принимать оптимальные управленческие решения, оценивать эффективность природоохранных мероприятий и формировать корректирующие управленческие решения на основе научно-обоснованного комплекса ограничений, нормативов и правил ведения хозяйственной и иной деятельности, определяющих экологически допустимые пределы использования природных ресурсов.</w:t>
      </w:r>
    </w:p>
    <w:p w:rsidR="00FA47F7" w:rsidRDefault="00962ECD" w:rsidP="00962ECD"/>
    <w:p w:rsidR="00962ECD" w:rsidRDefault="00962ECD" w:rsidP="00962ECD">
      <w:pPr>
        <w:pStyle w:val="2"/>
        <w:spacing w:before="0" w:beforeAutospacing="0" w:after="0" w:afterAutospacing="0"/>
        <w:jc w:val="center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Экологически мониторинг по краснодарскому краю Вы можете просмотреть, перейдя по ссылке ниже</w:t>
      </w:r>
    </w:p>
    <w:p w:rsidR="00962ECD" w:rsidRDefault="00962ECD" w:rsidP="00962ECD">
      <w:pPr>
        <w:pStyle w:val="2"/>
        <w:spacing w:before="0" w:beforeAutospacing="0" w:after="0" w:afterAutospacing="0"/>
        <w:jc w:val="center"/>
        <w:rPr>
          <w:color w:val="000000"/>
          <w:spacing w:val="3"/>
          <w:sz w:val="28"/>
          <w:szCs w:val="28"/>
        </w:rPr>
      </w:pPr>
    </w:p>
    <w:p w:rsidR="00962ECD" w:rsidRDefault="00962ECD" w:rsidP="00962ECD">
      <w:pPr>
        <w:pStyle w:val="2"/>
        <w:spacing w:before="0" w:beforeAutospacing="0" w:after="0" w:afterAutospacing="0"/>
        <w:jc w:val="center"/>
        <w:rPr>
          <w:color w:val="000000"/>
          <w:spacing w:val="3"/>
          <w:sz w:val="28"/>
          <w:szCs w:val="28"/>
        </w:rPr>
      </w:pPr>
      <w:hyperlink r:id="rId9" w:history="1">
        <w:r w:rsidRPr="00C67C73">
          <w:rPr>
            <w:rStyle w:val="a3"/>
            <w:spacing w:val="3"/>
            <w:sz w:val="28"/>
            <w:szCs w:val="28"/>
          </w:rPr>
          <w:t>https://mpr.krasnodar.ru/activity/ekologicheskiy-monitoring</w:t>
        </w:r>
      </w:hyperlink>
    </w:p>
    <w:p w:rsidR="00962ECD" w:rsidRPr="00962ECD" w:rsidRDefault="00962ECD" w:rsidP="00962ECD">
      <w:bookmarkStart w:id="0" w:name="_GoBack"/>
      <w:bookmarkEnd w:id="0"/>
    </w:p>
    <w:sectPr w:rsidR="00962ECD" w:rsidRPr="0096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B3E51"/>
    <w:multiLevelType w:val="multilevel"/>
    <w:tmpl w:val="D84A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64775"/>
    <w:multiLevelType w:val="multilevel"/>
    <w:tmpl w:val="0AA2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B2D99"/>
    <w:multiLevelType w:val="multilevel"/>
    <w:tmpl w:val="0D74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939B9"/>
    <w:multiLevelType w:val="multilevel"/>
    <w:tmpl w:val="5114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47265"/>
    <w:multiLevelType w:val="multilevel"/>
    <w:tmpl w:val="B8B2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D1"/>
    <w:rsid w:val="008014CC"/>
    <w:rsid w:val="00962ECD"/>
    <w:rsid w:val="00AA0DB5"/>
    <w:rsid w:val="00BF10B8"/>
    <w:rsid w:val="00CE65D1"/>
    <w:rsid w:val="00E3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7EAEC-E8E0-4128-8460-AE6C4C5E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E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2E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0B8"/>
    <w:rPr>
      <w:color w:val="0000FF"/>
      <w:u w:val="single"/>
    </w:rPr>
  </w:style>
  <w:style w:type="character" w:customStyle="1" w:styleId="ed-sep">
    <w:name w:val="ed-sep"/>
    <w:basedOn w:val="a0"/>
    <w:rsid w:val="00BF10B8"/>
  </w:style>
  <w:style w:type="character" w:customStyle="1" w:styleId="e-reads">
    <w:name w:val="e-reads"/>
    <w:basedOn w:val="a0"/>
    <w:rsid w:val="00BF10B8"/>
  </w:style>
  <w:style w:type="character" w:customStyle="1" w:styleId="ed-title">
    <w:name w:val="ed-title"/>
    <w:basedOn w:val="a0"/>
    <w:rsid w:val="00BF10B8"/>
  </w:style>
  <w:style w:type="character" w:customStyle="1" w:styleId="ed-value">
    <w:name w:val="ed-value"/>
    <w:basedOn w:val="a0"/>
    <w:rsid w:val="00BF10B8"/>
  </w:style>
  <w:style w:type="character" w:customStyle="1" w:styleId="e-loads">
    <w:name w:val="e-loads"/>
    <w:basedOn w:val="a0"/>
    <w:rsid w:val="00BF10B8"/>
  </w:style>
  <w:style w:type="character" w:customStyle="1" w:styleId="e-author">
    <w:name w:val="e-author"/>
    <w:basedOn w:val="a0"/>
    <w:rsid w:val="00BF10B8"/>
  </w:style>
  <w:style w:type="character" w:customStyle="1" w:styleId="e-date">
    <w:name w:val="e-date"/>
    <w:basedOn w:val="a0"/>
    <w:rsid w:val="00BF10B8"/>
  </w:style>
  <w:style w:type="character" w:customStyle="1" w:styleId="10">
    <w:name w:val="Заголовок 1 Знак"/>
    <w:basedOn w:val="a0"/>
    <w:link w:val="1"/>
    <w:uiPriority w:val="9"/>
    <w:rsid w:val="00962E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2E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6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8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175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3009">
              <w:marLeft w:val="150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single" w:sz="6" w:space="2" w:color="DDDDDD"/>
                <w:right w:val="none" w:sz="0" w:space="0" w:color="auto"/>
              </w:divBdr>
              <w:divsChild>
                <w:div w:id="17634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965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4236">
              <w:marLeft w:val="150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single" w:sz="6" w:space="2" w:color="DDDDDD"/>
                <w:right w:val="none" w:sz="0" w:space="0" w:color="auto"/>
              </w:divBdr>
              <w:divsChild>
                <w:div w:id="13323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1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421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5499">
              <w:marLeft w:val="150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single" w:sz="6" w:space="2" w:color="DDDDDD"/>
                <w:right w:val="none" w:sz="0" w:space="0" w:color="auto"/>
              </w:divBdr>
              <w:divsChild>
                <w:div w:id="2933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282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7089">
              <w:marLeft w:val="150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single" w:sz="6" w:space="2" w:color="DDDDDD"/>
                <w:right w:val="none" w:sz="0" w:space="0" w:color="auto"/>
              </w:divBdr>
              <w:divsChild>
                <w:div w:id="8417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6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977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76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2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1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495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974">
          <w:marLeft w:val="1500"/>
          <w:marRight w:val="0"/>
          <w:marTop w:val="0"/>
          <w:marBottom w:val="0"/>
          <w:divBdr>
            <w:top w:val="single" w:sz="6" w:space="2" w:color="DDDDDD"/>
            <w:left w:val="none" w:sz="0" w:space="0" w:color="auto"/>
            <w:bottom w:val="single" w:sz="6" w:space="2" w:color="DDDDD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ce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tce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tcek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itce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pr.krasnodar.ru/activity/ekologicheskiy-monito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Асланян</dc:creator>
  <cp:keywords/>
  <dc:description/>
  <cp:lastModifiedBy>Асланян</cp:lastModifiedBy>
  <cp:revision>4</cp:revision>
  <dcterms:created xsi:type="dcterms:W3CDTF">2022-06-16T17:03:00Z</dcterms:created>
  <dcterms:modified xsi:type="dcterms:W3CDTF">2022-06-16T17:15:00Z</dcterms:modified>
</cp:coreProperties>
</file>